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1A1CDB" w:rsidRDefault="004246FA" w:rsidP="001A1CDB">
      <w:pPr>
        <w:spacing w:before="67"/>
        <w:ind w:left="222" w:right="283"/>
        <w:jc w:val="center"/>
        <w:rPr>
          <w:b/>
          <w:sz w:val="28"/>
          <w:szCs w:val="28"/>
        </w:rPr>
      </w:pPr>
      <w:r w:rsidRPr="001A1CDB">
        <w:rPr>
          <w:b/>
          <w:sz w:val="28"/>
          <w:szCs w:val="28"/>
        </w:rPr>
        <w:t>ФОНД ОЦЕНОЧНЫХ СРЕДСТВ</w:t>
      </w:r>
    </w:p>
    <w:p w14:paraId="0FC5852E" w14:textId="5152FD54" w:rsidR="004246FA" w:rsidRPr="001A1CDB" w:rsidRDefault="004246FA" w:rsidP="001A1CDB">
      <w:pPr>
        <w:jc w:val="center"/>
        <w:rPr>
          <w:b/>
          <w:caps/>
          <w:sz w:val="28"/>
          <w:szCs w:val="28"/>
        </w:rPr>
      </w:pPr>
      <w:r w:rsidRPr="001A1CDB">
        <w:rPr>
          <w:b/>
          <w:caps/>
          <w:sz w:val="28"/>
          <w:szCs w:val="28"/>
        </w:rPr>
        <w:t>производ</w:t>
      </w:r>
      <w:r w:rsidR="00356494">
        <w:rPr>
          <w:b/>
          <w:caps/>
          <w:sz w:val="28"/>
          <w:szCs w:val="28"/>
        </w:rPr>
        <w:t>ственной практики (пО ПРОФИЛЮ СПЕЦИАЛЬНОСТИ</w:t>
      </w:r>
      <w:r w:rsidRPr="001A1CDB">
        <w:rPr>
          <w:b/>
          <w:caps/>
          <w:sz w:val="28"/>
          <w:szCs w:val="28"/>
        </w:rPr>
        <w:t>)</w:t>
      </w:r>
    </w:p>
    <w:p w14:paraId="689DFB57" w14:textId="77777777" w:rsidR="001A1CDB" w:rsidRPr="001A1CDB" w:rsidRDefault="001A1CDB" w:rsidP="001A1CDB">
      <w:pPr>
        <w:spacing w:before="68"/>
        <w:ind w:left="1260" w:right="1445" w:firstLine="5"/>
        <w:jc w:val="center"/>
        <w:rPr>
          <w:b/>
          <w:sz w:val="28"/>
          <w:szCs w:val="28"/>
        </w:rPr>
      </w:pPr>
      <w:r w:rsidRPr="001A1CDB">
        <w:rPr>
          <w:b/>
          <w:sz w:val="28"/>
          <w:szCs w:val="28"/>
        </w:rPr>
        <w:t>ПО ПРОФЕССИОНАЛЬНОМУ МОДУЛЮ ПМ.03</w:t>
      </w:r>
      <w:r w:rsidRPr="001A1CDB">
        <w:rPr>
          <w:b/>
          <w:spacing w:val="-7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ВЫПОЛНЕНИЕ</w:t>
      </w:r>
      <w:r w:rsidRPr="001A1CDB">
        <w:rPr>
          <w:b/>
          <w:spacing w:val="-6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РАБОТ</w:t>
      </w:r>
      <w:r w:rsidRPr="001A1CDB">
        <w:rPr>
          <w:b/>
          <w:spacing w:val="-6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ПО</w:t>
      </w:r>
      <w:r w:rsidRPr="001A1CDB">
        <w:rPr>
          <w:b/>
          <w:spacing w:val="-8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ОДНОЙ</w:t>
      </w:r>
      <w:r w:rsidRPr="001A1CDB">
        <w:rPr>
          <w:b/>
          <w:spacing w:val="-8"/>
          <w:sz w:val="28"/>
          <w:szCs w:val="28"/>
        </w:rPr>
        <w:t xml:space="preserve"> </w:t>
      </w:r>
      <w:r w:rsidRPr="001A1CDB">
        <w:rPr>
          <w:b/>
          <w:sz w:val="28"/>
          <w:szCs w:val="28"/>
        </w:rPr>
        <w:t>ИЛИ</w:t>
      </w:r>
    </w:p>
    <w:p w14:paraId="0FC01BF7" w14:textId="77777777" w:rsidR="001A1CDB" w:rsidRPr="001A1CDB" w:rsidRDefault="001A1CDB" w:rsidP="001A1CDB">
      <w:pPr>
        <w:ind w:left="119" w:right="300"/>
        <w:jc w:val="center"/>
        <w:rPr>
          <w:b/>
          <w:sz w:val="28"/>
          <w:szCs w:val="28"/>
        </w:rPr>
      </w:pPr>
      <w:r w:rsidRPr="001A1CDB">
        <w:rPr>
          <w:b/>
          <w:spacing w:val="-2"/>
          <w:sz w:val="28"/>
          <w:szCs w:val="28"/>
        </w:rPr>
        <w:t>НЕСКОЛЬКИМ ПРОФЕССИЯМ</w:t>
      </w:r>
      <w:r w:rsidRPr="001A1CDB">
        <w:rPr>
          <w:b/>
          <w:spacing w:val="1"/>
          <w:sz w:val="28"/>
          <w:szCs w:val="28"/>
        </w:rPr>
        <w:t xml:space="preserve"> </w:t>
      </w:r>
      <w:r w:rsidRPr="001A1CDB">
        <w:rPr>
          <w:b/>
          <w:spacing w:val="-2"/>
          <w:sz w:val="28"/>
          <w:szCs w:val="28"/>
        </w:rPr>
        <w:t>РАБОЧИХ,</w:t>
      </w:r>
      <w:r w:rsidRPr="001A1CDB">
        <w:rPr>
          <w:b/>
          <w:sz w:val="28"/>
          <w:szCs w:val="28"/>
        </w:rPr>
        <w:t xml:space="preserve"> </w:t>
      </w:r>
      <w:r w:rsidRPr="001A1CDB">
        <w:rPr>
          <w:b/>
          <w:spacing w:val="-2"/>
          <w:sz w:val="28"/>
          <w:szCs w:val="28"/>
        </w:rPr>
        <w:t>ДОЛЖНОСТЯМ</w:t>
      </w:r>
    </w:p>
    <w:p w14:paraId="57FD80A9" w14:textId="77777777" w:rsidR="001A1CDB" w:rsidRPr="001A1CDB" w:rsidRDefault="001A1CDB" w:rsidP="001A1CDB">
      <w:pPr>
        <w:spacing w:before="110"/>
        <w:ind w:left="119" w:right="302"/>
        <w:jc w:val="center"/>
        <w:rPr>
          <w:b/>
          <w:sz w:val="28"/>
          <w:szCs w:val="28"/>
        </w:rPr>
      </w:pPr>
      <w:r w:rsidRPr="001A1CDB">
        <w:rPr>
          <w:b/>
          <w:spacing w:val="-2"/>
          <w:sz w:val="28"/>
          <w:szCs w:val="28"/>
        </w:rPr>
        <w:t>СЛУЖАЩИХ</w:t>
      </w:r>
    </w:p>
    <w:p w14:paraId="5A2F5459" w14:textId="77777777" w:rsidR="004246FA" w:rsidRDefault="004246FA" w:rsidP="004246FA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25B4A22F" w14:textId="77777777" w:rsidR="004246FA" w:rsidRPr="00692774" w:rsidRDefault="004246FA" w:rsidP="006E76F6">
      <w:pPr>
        <w:spacing w:line="317" w:lineRule="exact"/>
        <w:rPr>
          <w:sz w:val="28"/>
        </w:rPr>
      </w:pPr>
    </w:p>
    <w:p w14:paraId="1DBEBC38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39476D5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43A508A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C307ED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B800873" w14:textId="77777777" w:rsidR="004246FA" w:rsidRDefault="004246FA" w:rsidP="004246FA">
      <w:pPr>
        <w:spacing w:line="317" w:lineRule="exact"/>
        <w:jc w:val="center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211959D8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Pr="004246FA">
        <w:rPr>
          <w:sz w:val="28"/>
          <w:szCs w:val="24"/>
        </w:rPr>
        <w:t>производ</w:t>
      </w:r>
      <w:r w:rsidR="00356494">
        <w:rPr>
          <w:sz w:val="28"/>
          <w:szCs w:val="24"/>
        </w:rPr>
        <w:t>ственной практики (по профилю специальности</w:t>
      </w:r>
      <w:r w:rsidRPr="004246FA">
        <w:rPr>
          <w:sz w:val="28"/>
          <w:szCs w:val="24"/>
        </w:rPr>
        <w:t>)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6E0B2298" w14:textId="77777777" w:rsidR="000E7E5B" w:rsidRPr="00692774" w:rsidRDefault="000E7E5B" w:rsidP="000E7E5B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46C9BB3A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Pr="004246FA">
        <w:rPr>
          <w:sz w:val="28"/>
          <w:szCs w:val="24"/>
        </w:rPr>
        <w:t>производ</w:t>
      </w:r>
      <w:r w:rsidR="00356494">
        <w:rPr>
          <w:sz w:val="28"/>
          <w:szCs w:val="24"/>
        </w:rPr>
        <w:t>ственной практики (по профилю специальности</w:t>
      </w:r>
      <w:r w:rsidRPr="004246FA">
        <w:rPr>
          <w:sz w:val="28"/>
          <w:szCs w:val="24"/>
        </w:rPr>
        <w:t>)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9D58D9C" w14:textId="59B5D180" w:rsidR="004246FA" w:rsidRPr="00692774" w:rsidRDefault="004246FA" w:rsidP="004246FA">
      <w:pPr>
        <w:spacing w:before="67"/>
        <w:ind w:right="860"/>
        <w:rPr>
          <w:sz w:val="28"/>
          <w:szCs w:val="24"/>
        </w:rPr>
      </w:pPr>
    </w:p>
    <w:p w14:paraId="70A68AF6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65B935B0" w14:textId="7AC0E096" w:rsidR="002373B6" w:rsidRDefault="006E76F6" w:rsidP="006E76F6">
      <w:pPr>
        <w:pStyle w:val="a3"/>
        <w:jc w:val="center"/>
        <w:rPr>
          <w:b/>
        </w:rPr>
      </w:pPr>
      <w:r>
        <w:rPr>
          <w:b/>
        </w:rPr>
        <w:lastRenderedPageBreak/>
        <w:t>1.Код формулировки компетенций</w:t>
      </w:r>
    </w:p>
    <w:p w14:paraId="21F6B06A" w14:textId="77777777" w:rsidR="006E76F6" w:rsidRDefault="006E76F6">
      <w:pPr>
        <w:pStyle w:val="a3"/>
        <w:rPr>
          <w:b/>
        </w:rPr>
      </w:pPr>
    </w:p>
    <w:p w14:paraId="0D4D85CC" w14:textId="77777777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r>
        <w:rPr>
          <w:sz w:val="24"/>
        </w:rPr>
        <w:t>валидности: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3B040E3A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 w:rsidR="00356494">
        <w:t>(по профилю специальности</w:t>
      </w:r>
      <w:r>
        <w:t>)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05A24FD5" w14:textId="77777777" w:rsidR="002373B6" w:rsidRDefault="00D66A37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14:paraId="3EDD5946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spacing w:before="1"/>
        <w:ind w:left="1249" w:hanging="140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4CB6A36D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ind w:left="1249" w:hanging="140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5A87400" w14:textId="77777777" w:rsidR="002373B6" w:rsidRDefault="00D66A37">
      <w:pPr>
        <w:pStyle w:val="a4"/>
        <w:numPr>
          <w:ilvl w:val="0"/>
          <w:numId w:val="21"/>
        </w:numPr>
        <w:tabs>
          <w:tab w:val="left" w:pos="1288"/>
        </w:tabs>
        <w:ind w:right="412" w:firstLine="707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left="402" w:right="411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01.Выбирать</w:t>
      </w:r>
      <w:proofErr w:type="gramEnd"/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>
      <w:pPr>
        <w:pStyle w:val="a3"/>
        <w:ind w:left="402" w:firstLine="707"/>
      </w:pPr>
      <w:r>
        <w:rPr>
          <w:spacing w:val="-1"/>
        </w:rPr>
        <w:t>ОК</w:t>
      </w:r>
      <w:r>
        <w:t xml:space="preserve"> </w:t>
      </w:r>
      <w:proofErr w:type="gramStart"/>
      <w:r>
        <w:rPr>
          <w:spacing w:val="-1"/>
        </w:rPr>
        <w:t>02.Осуществлять</w:t>
      </w:r>
      <w:proofErr w:type="gramEnd"/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>
      <w:pPr>
        <w:pStyle w:val="a3"/>
        <w:ind w:left="402" w:firstLine="707"/>
      </w:pPr>
      <w:r>
        <w:t>ОК</w:t>
      </w:r>
      <w:r>
        <w:rPr>
          <w:spacing w:val="-3"/>
        </w:rPr>
        <w:t xml:space="preserve"> </w:t>
      </w:r>
      <w:proofErr w:type="gramStart"/>
      <w:r>
        <w:t>03.Планировать</w:t>
      </w:r>
      <w:proofErr w:type="gramEnd"/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left="402" w:right="414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04.Работать</w:t>
      </w:r>
      <w:proofErr w:type="gramEnd"/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398BEBB9" w14:textId="5C5097CC" w:rsidR="002373B6" w:rsidRDefault="00D66A37" w:rsidP="006E76F6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left="402" w:right="405" w:firstLine="707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контекста.</w:t>
      </w:r>
      <w:r>
        <w:rPr>
          <w:spacing w:val="-57"/>
        </w:rPr>
        <w:t xml:space="preserve"> </w:t>
      </w:r>
    </w:p>
    <w:p w14:paraId="47DEE6BB" w14:textId="77777777" w:rsidR="002373B6" w:rsidRDefault="00D66A37">
      <w:pPr>
        <w:pStyle w:val="a3"/>
        <w:ind w:left="402" w:right="411" w:firstLine="707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10.Пользоваться</w:t>
      </w:r>
      <w:proofErr w:type="gramEnd"/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11.Использовать</w:t>
      </w:r>
      <w:proofErr w:type="gramEnd"/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08820738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клиентов.</w:t>
      </w:r>
    </w:p>
    <w:p w14:paraId="0C41142C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4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межбанковские</w:t>
      </w:r>
      <w:r>
        <w:rPr>
          <w:spacing w:val="-3"/>
        </w:rPr>
        <w:t xml:space="preserve"> </w:t>
      </w:r>
      <w:r>
        <w:t>расчеты.</w:t>
      </w:r>
    </w:p>
    <w:p w14:paraId="0C22C2D8" w14:textId="77777777" w:rsidR="002373B6" w:rsidRDefault="00D66A37">
      <w:pPr>
        <w:pStyle w:val="a3"/>
        <w:spacing w:before="1"/>
        <w:ind w:left="402" w:firstLine="707"/>
      </w:pPr>
      <w:r>
        <w:t>ПК</w:t>
      </w:r>
      <w:r>
        <w:rPr>
          <w:spacing w:val="15"/>
        </w:rPr>
        <w:t xml:space="preserve"> </w:t>
      </w:r>
      <w:r>
        <w:t>1.6.</w:t>
      </w:r>
      <w:r>
        <w:rPr>
          <w:spacing w:val="14"/>
        </w:rPr>
        <w:t xml:space="preserve"> </w:t>
      </w:r>
      <w:r>
        <w:t>Обслуживать</w:t>
      </w:r>
      <w:r>
        <w:rPr>
          <w:spacing w:val="13"/>
        </w:rPr>
        <w:t xml:space="preserve"> </w:t>
      </w:r>
      <w:r>
        <w:t>расчетные</w:t>
      </w:r>
      <w:r>
        <w:rPr>
          <w:spacing w:val="13"/>
        </w:rPr>
        <w:t xml:space="preserve"> </w:t>
      </w:r>
      <w:r>
        <w:t>операции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13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платежных карт.</w:t>
      </w:r>
    </w:p>
    <w:p w14:paraId="2C999D67" w14:textId="1ADC47DA" w:rsidR="002373B6" w:rsidRDefault="00D66A37">
      <w:pPr>
        <w:pStyle w:val="a3"/>
        <w:ind w:left="1110" w:right="3566"/>
      </w:pP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выдачу</w:t>
      </w:r>
      <w:r>
        <w:rPr>
          <w:spacing w:val="-2"/>
        </w:rPr>
        <w:t xml:space="preserve"> </w:t>
      </w:r>
      <w:r>
        <w:t>кредитов.</w:t>
      </w:r>
    </w:p>
    <w:p w14:paraId="5FD7213E" w14:textId="4C3E4193" w:rsidR="002373B6" w:rsidRDefault="00D66A37">
      <w:pPr>
        <w:pStyle w:val="a3"/>
        <w:ind w:left="402" w:right="403" w:firstLine="707"/>
        <w:jc w:val="both"/>
      </w:pPr>
      <w:r>
        <w:rPr>
          <w:spacing w:val="-1"/>
        </w:rPr>
        <w:t>Преддипломная</w:t>
      </w:r>
      <w:r>
        <w:rPr>
          <w:spacing w:val="-15"/>
        </w:rPr>
        <w:t xml:space="preserve"> </w:t>
      </w:r>
      <w:r>
        <w:rPr>
          <w:spacing w:val="-1"/>
        </w:rPr>
        <w:t>практика</w:t>
      </w:r>
      <w:r w:rsidR="00356494">
        <w:rPr>
          <w:spacing w:val="-1"/>
        </w:rPr>
        <w:t xml:space="preserve"> (по профилю специальности)</w:t>
      </w:r>
      <w:r>
        <w:rPr>
          <w:spacing w:val="-15"/>
        </w:rPr>
        <w:t xml:space="preserve"> </w:t>
      </w:r>
      <w:r>
        <w:rPr>
          <w:spacing w:val="-1"/>
        </w:rPr>
        <w:t>направлена</w:t>
      </w:r>
      <w:r>
        <w:rPr>
          <w:spacing w:val="-15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углубление</w:t>
      </w:r>
      <w:r>
        <w:rPr>
          <w:spacing w:val="-15"/>
        </w:rPr>
        <w:t xml:space="preserve"> </w:t>
      </w:r>
      <w:r>
        <w:t>первоначального</w:t>
      </w:r>
      <w:r>
        <w:rPr>
          <w:spacing w:val="-16"/>
        </w:rPr>
        <w:t xml:space="preserve"> </w:t>
      </w:r>
      <w:r>
        <w:t>практического</w:t>
      </w:r>
      <w:r>
        <w:rPr>
          <w:spacing w:val="-58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студента,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готовности к самостоятельной трудовой деятельности в банковских организациях, а также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подготовку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выполнению выпускной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1"/>
        </w:rPr>
        <w:t xml:space="preserve"> </w:t>
      </w:r>
      <w:r>
        <w:t>работы.</w:t>
      </w:r>
    </w:p>
    <w:p w14:paraId="5B2336DE" w14:textId="44CDF965" w:rsidR="002373B6" w:rsidRDefault="00D66A37">
      <w:pPr>
        <w:pStyle w:val="a3"/>
        <w:ind w:left="402" w:right="404" w:firstLine="707"/>
        <w:jc w:val="both"/>
      </w:pPr>
      <w:r>
        <w:t>Преддипломная</w:t>
      </w:r>
      <w:r>
        <w:rPr>
          <w:spacing w:val="-11"/>
        </w:rPr>
        <w:t xml:space="preserve"> </w:t>
      </w:r>
      <w:r>
        <w:t>практика</w:t>
      </w:r>
      <w:r w:rsidR="00356494">
        <w:t xml:space="preserve"> (по профилю специальности)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специальности</w:t>
      </w:r>
      <w:r>
        <w:rPr>
          <w:spacing w:val="-11"/>
        </w:rPr>
        <w:t xml:space="preserve"> </w:t>
      </w:r>
      <w:r>
        <w:t>38.02.07</w:t>
      </w:r>
      <w:r>
        <w:rPr>
          <w:spacing w:val="-11"/>
        </w:rPr>
        <w:t xml:space="preserve"> </w:t>
      </w:r>
      <w:r>
        <w:t>Банковское</w:t>
      </w:r>
      <w:r>
        <w:rPr>
          <w:spacing w:val="-12"/>
        </w:rPr>
        <w:t xml:space="preserve"> </w:t>
      </w:r>
      <w:r>
        <w:t>дело</w:t>
      </w:r>
      <w:r>
        <w:rPr>
          <w:spacing w:val="-10"/>
        </w:rPr>
        <w:t xml:space="preserve"> </w:t>
      </w:r>
      <w:r>
        <w:t>проводится</w:t>
      </w:r>
      <w:r>
        <w:rPr>
          <w:spacing w:val="-11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завершающем этапе подготовки специалистов банковского дела после освоения программ</w:t>
      </w:r>
      <w:r>
        <w:rPr>
          <w:spacing w:val="1"/>
        </w:rPr>
        <w:t xml:space="preserve"> </w:t>
      </w:r>
      <w:r>
        <w:t>профессиональных модулей, освоения теоретического и практического обучения и сдачи</w:t>
      </w:r>
      <w:r>
        <w:rPr>
          <w:spacing w:val="1"/>
        </w:rPr>
        <w:t xml:space="preserve"> </w:t>
      </w:r>
      <w:r>
        <w:t xml:space="preserve">обучающимися всех видов промежуточной аттестации, </w:t>
      </w:r>
      <w:r>
        <w:lastRenderedPageBreak/>
        <w:t>предусмотренных ФГОС СПО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1"/>
        </w:rPr>
        <w:t xml:space="preserve"> </w:t>
      </w:r>
      <w:r>
        <w:t>по данной специальности.</w:t>
      </w:r>
    </w:p>
    <w:p w14:paraId="2CE55E46" w14:textId="7465D58D" w:rsidR="00356494" w:rsidRDefault="00356494">
      <w:pPr>
        <w:pStyle w:val="a3"/>
        <w:ind w:left="402" w:right="404" w:firstLine="707"/>
        <w:jc w:val="both"/>
      </w:pPr>
    </w:p>
    <w:p w14:paraId="01BE73F8" w14:textId="77777777" w:rsidR="00356494" w:rsidRDefault="00356494">
      <w:pPr>
        <w:pStyle w:val="a3"/>
        <w:ind w:left="402" w:right="404" w:firstLine="707"/>
        <w:jc w:val="both"/>
      </w:pPr>
      <w:bookmarkStart w:id="0" w:name="_GoBack"/>
      <w:bookmarkEnd w:id="0"/>
    </w:p>
    <w:p w14:paraId="21B4E2D8" w14:textId="0765896B" w:rsidR="002373B6" w:rsidRPr="006E76F6" w:rsidRDefault="006E76F6" w:rsidP="006E76F6">
      <w:pPr>
        <w:jc w:val="center"/>
        <w:rPr>
          <w:b/>
          <w:bCs/>
        </w:rPr>
      </w:pPr>
      <w:r w:rsidRPr="006E76F6">
        <w:rPr>
          <w:b/>
          <w:bCs/>
        </w:rPr>
        <w:t>2.Оценочные материалы</w:t>
      </w:r>
    </w:p>
    <w:p w14:paraId="4B3AB17B" w14:textId="77777777" w:rsidR="006E76F6" w:rsidRDefault="006E76F6">
      <w:pPr>
        <w:jc w:val="both"/>
      </w:pPr>
    </w:p>
    <w:p w14:paraId="5E25B514" w14:textId="339BF265" w:rsidR="006E76F6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</w:t>
      </w:r>
      <w:r w:rsidR="006E76F6" w:rsidRPr="00AC1011">
        <w:rPr>
          <w:bCs/>
          <w:color w:val="000000"/>
          <w:sz w:val="24"/>
          <w:szCs w:val="24"/>
        </w:rPr>
        <w:t>. Современные коммерческие банки осуществляют обслу</w:t>
      </w:r>
      <w:r w:rsidR="006E76F6" w:rsidRPr="00AC1011">
        <w:rPr>
          <w:bCs/>
          <w:color w:val="000000"/>
          <w:sz w:val="24"/>
          <w:szCs w:val="24"/>
        </w:rPr>
        <w:softHyphen/>
        <w:t>живание:</w:t>
      </w:r>
    </w:p>
    <w:p w14:paraId="67A0BB25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только предприятий и организаций,</w:t>
      </w:r>
    </w:p>
    <w:p w14:paraId="1C387673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только предприятий, организаций и Центрального банка;</w:t>
      </w:r>
    </w:p>
    <w:p w14:paraId="3D24E4DB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предприятий, организаций, населения;</w:t>
      </w:r>
    </w:p>
    <w:p w14:paraId="4B6C7F8C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г) только населения и Центрального банка.</w:t>
      </w:r>
    </w:p>
    <w:p w14:paraId="4FF16B09" w14:textId="77777777" w:rsid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</w:p>
    <w:p w14:paraId="61C56910" w14:textId="66364087" w:rsidR="006E76F6" w:rsidRP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6E76F6" w:rsidRPr="00AC1011">
        <w:rPr>
          <w:bCs/>
          <w:sz w:val="24"/>
          <w:szCs w:val="24"/>
        </w:rPr>
        <w:t xml:space="preserve">. Вставьте пропущенное словосочетание. </w:t>
      </w:r>
    </w:p>
    <w:p w14:paraId="6D5C7A9A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AC1011">
        <w:rPr>
          <w:bCs/>
          <w:sz w:val="24"/>
          <w:szCs w:val="24"/>
        </w:rPr>
        <w:t xml:space="preserve">«Юридическое или физическое лицо, пользующееся услугами банка, т.е. любое лицо, обратившееся в банк для совершения кредитных, депозитных, расчётных, валютных и других банковских операций – это _________________________». </w:t>
      </w:r>
    </w:p>
    <w:p w14:paraId="703C2EA7" w14:textId="77777777" w:rsid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</w:p>
    <w:p w14:paraId="281AD6BD" w14:textId="3887FC1C" w:rsidR="006E76F6" w:rsidRP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6E76F6" w:rsidRPr="00AC1011">
        <w:rPr>
          <w:bCs/>
          <w:sz w:val="24"/>
          <w:szCs w:val="24"/>
        </w:rPr>
        <w:t xml:space="preserve">. Вставьте пропущенное слово. </w:t>
      </w:r>
    </w:p>
    <w:p w14:paraId="28ACE6D4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AC1011">
        <w:rPr>
          <w:bCs/>
          <w:sz w:val="24"/>
          <w:szCs w:val="24"/>
        </w:rPr>
        <w:t>«В соответствии с Федеральным законом «О банках и банковской деятельности» кредитная организация, которая имеет исключительное право осуществлять в совокупности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счет на условиях возвратности, платности, срочности, открытие и ведение банковских счетов физических и юридических лиц – это __________________».</w:t>
      </w:r>
    </w:p>
    <w:p w14:paraId="40EC1E63" w14:textId="77777777" w:rsid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</w:p>
    <w:p w14:paraId="48EBACD6" w14:textId="1E8DE236" w:rsidR="006E76F6" w:rsidRP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</w:t>
      </w:r>
      <w:r w:rsidR="006E76F6" w:rsidRPr="00AC1011">
        <w:rPr>
          <w:bCs/>
          <w:color w:val="000000"/>
          <w:sz w:val="24"/>
          <w:szCs w:val="24"/>
        </w:rPr>
        <w:t>. К пассивным операциям банка относятся следующие:</w:t>
      </w:r>
    </w:p>
    <w:p w14:paraId="14525BBF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привлечение вкладов и депозитов;</w:t>
      </w:r>
    </w:p>
    <w:p w14:paraId="3696653C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покупка ценных бумаг;</w:t>
      </w:r>
    </w:p>
    <w:p w14:paraId="42B68723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инвестирование;</w:t>
      </w:r>
    </w:p>
    <w:p w14:paraId="6F6B2978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г) получение межбанковского кредита;</w:t>
      </w:r>
    </w:p>
    <w:p w14:paraId="7D22E60A" w14:textId="77777777" w:rsidR="006E76F6" w:rsidRPr="00AC1011" w:rsidRDefault="006E76F6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д) эмиссия ценных бумаг.</w:t>
      </w:r>
    </w:p>
    <w:p w14:paraId="64A72861" w14:textId="77777777" w:rsid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</w:p>
    <w:p w14:paraId="5665CEB5" w14:textId="442BF01C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5. Интернет-банкинг – это:</w:t>
      </w:r>
    </w:p>
    <w:p w14:paraId="1AB7C94D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банк, обслуживающий только пользователей сети Интернет;</w:t>
      </w:r>
    </w:p>
    <w:p w14:paraId="17B256C2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взаимодействие банка со всеми клиентами только через сеть Интернет;</w:t>
      </w:r>
    </w:p>
    <w:p w14:paraId="2FB70467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оказание банковских услуг с использованием протоколов сети Интернет.</w:t>
      </w:r>
    </w:p>
    <w:p w14:paraId="114BAC32" w14:textId="1C65FD78" w:rsidR="006E76F6" w:rsidRPr="00AC1011" w:rsidRDefault="006E76F6" w:rsidP="00AC1011">
      <w:pPr>
        <w:ind w:firstLine="720"/>
        <w:jc w:val="both"/>
        <w:rPr>
          <w:bCs/>
          <w:sz w:val="24"/>
          <w:szCs w:val="24"/>
        </w:rPr>
      </w:pPr>
    </w:p>
    <w:p w14:paraId="16E7E45F" w14:textId="2EB2AA9C" w:rsidR="00B64750" w:rsidRPr="00AC1011" w:rsidRDefault="00AC1011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B64750" w:rsidRPr="00AC1011">
        <w:rPr>
          <w:bCs/>
          <w:sz w:val="24"/>
          <w:szCs w:val="24"/>
        </w:rPr>
        <w:t xml:space="preserve">. Вставьте пропущенное словосочетание. </w:t>
      </w:r>
    </w:p>
    <w:p w14:paraId="5930CAA8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AC1011">
        <w:rPr>
          <w:bCs/>
          <w:sz w:val="24"/>
          <w:szCs w:val="24"/>
        </w:rPr>
        <w:t>«Соглашение между </w:t>
      </w:r>
      <w:hyperlink r:id="rId10" w:tooltip="кредитором" w:history="1">
        <w:r w:rsidRPr="00AC1011">
          <w:rPr>
            <w:rStyle w:val="a9"/>
            <w:rFonts w:eastAsia="Batang"/>
            <w:bCs/>
            <w:sz w:val="24"/>
            <w:szCs w:val="24"/>
          </w:rPr>
          <w:t>кредитором</w:t>
        </w:r>
      </w:hyperlink>
      <w:r w:rsidRPr="00AC1011">
        <w:rPr>
          <w:bCs/>
          <w:sz w:val="24"/>
          <w:szCs w:val="24"/>
        </w:rPr>
        <w:t xml:space="preserve"> и заемщиком, в соответствии с которым </w:t>
      </w:r>
      <w:hyperlink r:id="rId11" w:tooltip="банк" w:history="1">
        <w:r w:rsidRPr="00AC1011">
          <w:rPr>
            <w:rStyle w:val="a9"/>
            <w:rFonts w:eastAsia="Batang"/>
            <w:bCs/>
            <w:sz w:val="24"/>
            <w:szCs w:val="24"/>
          </w:rPr>
          <w:t>банк</w:t>
        </w:r>
      </w:hyperlink>
      <w:r w:rsidRPr="00AC1011">
        <w:rPr>
          <w:bCs/>
          <w:sz w:val="24"/>
          <w:szCs w:val="24"/>
        </w:rPr>
        <w:t> или иная кредитная организация (кредитор) обязуются предоставить денежные средства (</w:t>
      </w:r>
      <w:hyperlink r:id="rId12" w:tooltip="кредит" w:history="1">
        <w:r w:rsidRPr="00AC1011">
          <w:rPr>
            <w:rStyle w:val="a9"/>
            <w:rFonts w:eastAsia="Batang"/>
            <w:bCs/>
            <w:sz w:val="24"/>
            <w:szCs w:val="24"/>
          </w:rPr>
          <w:t>кредит</w:t>
        </w:r>
      </w:hyperlink>
      <w:r w:rsidRPr="00AC1011">
        <w:rPr>
          <w:bCs/>
          <w:sz w:val="24"/>
          <w:szCs w:val="24"/>
        </w:rPr>
        <w:t>) заемщику в размере и на условиях, предусмотренных договором, а заемщик обязуется возвратить полученную денежную сумму и уплатить проценты на нее – это _________________________________».</w:t>
      </w:r>
    </w:p>
    <w:p w14:paraId="399FA1CD" w14:textId="77777777" w:rsidR="006E76F6" w:rsidRPr="00AC1011" w:rsidRDefault="006E76F6" w:rsidP="00AC1011">
      <w:pPr>
        <w:ind w:firstLine="720"/>
        <w:jc w:val="both"/>
        <w:rPr>
          <w:bCs/>
          <w:sz w:val="24"/>
          <w:szCs w:val="24"/>
        </w:rPr>
      </w:pPr>
    </w:p>
    <w:p w14:paraId="62EDD48A" w14:textId="3EE8A830" w:rsidR="00B64750" w:rsidRP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7</w:t>
      </w:r>
      <w:r w:rsidR="00B64750" w:rsidRPr="00AC1011">
        <w:rPr>
          <w:bCs/>
          <w:color w:val="000000"/>
          <w:sz w:val="24"/>
          <w:szCs w:val="24"/>
        </w:rPr>
        <w:t>. Выберите верные суждения о банках:</w:t>
      </w:r>
    </w:p>
    <w:p w14:paraId="58FF9E2E" w14:textId="77777777" w:rsidR="00B64750" w:rsidRPr="00AC1011" w:rsidRDefault="00B64750" w:rsidP="00AC1011">
      <w:pPr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Центральный банк не осуществляет операции с физическими лицами.</w:t>
      </w:r>
    </w:p>
    <w:p w14:paraId="616421B3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Универсальные банки выполняют весь круг основных банковских операций.</w:t>
      </w:r>
    </w:p>
    <w:p w14:paraId="596DCBCF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Представительство банка отличается от филиала банка тем, что осуществляет все операции.</w:t>
      </w:r>
    </w:p>
    <w:p w14:paraId="6430A0BC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г) Исключительно представительские и информационные функции осуществляет филиал банка.</w:t>
      </w:r>
    </w:p>
    <w:p w14:paraId="2516AC6A" w14:textId="77777777" w:rsidR="006E76F6" w:rsidRPr="00AC1011" w:rsidRDefault="006E76F6" w:rsidP="00AC1011">
      <w:pPr>
        <w:ind w:firstLine="720"/>
        <w:jc w:val="both"/>
        <w:rPr>
          <w:bCs/>
          <w:sz w:val="24"/>
          <w:szCs w:val="24"/>
        </w:rPr>
      </w:pPr>
    </w:p>
    <w:p w14:paraId="70AED303" w14:textId="6842E42A" w:rsidR="00B64750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8</w:t>
      </w:r>
      <w:r w:rsidR="00B64750" w:rsidRPr="00AC1011">
        <w:rPr>
          <w:bCs/>
          <w:color w:val="000000"/>
          <w:sz w:val="24"/>
          <w:szCs w:val="24"/>
        </w:rPr>
        <w:t>. Денежная ссуда, предоставляемая банками частным лицам под залог недвижимости – это:</w:t>
      </w:r>
    </w:p>
    <w:p w14:paraId="7DE20B27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банковский кредит;</w:t>
      </w:r>
    </w:p>
    <w:p w14:paraId="63D2DB1D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ипотечный кредит;</w:t>
      </w:r>
    </w:p>
    <w:p w14:paraId="2B2CE2CB" w14:textId="77777777" w:rsidR="00B64750" w:rsidRPr="00AC1011" w:rsidRDefault="00B64750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lastRenderedPageBreak/>
        <w:t>в) потребительский кредит.</w:t>
      </w:r>
    </w:p>
    <w:p w14:paraId="64FFA53F" w14:textId="77777777" w:rsidR="006E76F6" w:rsidRPr="00AC1011" w:rsidRDefault="006E76F6" w:rsidP="00AC1011">
      <w:pPr>
        <w:ind w:firstLine="720"/>
        <w:jc w:val="both"/>
        <w:rPr>
          <w:bCs/>
          <w:sz w:val="24"/>
          <w:szCs w:val="24"/>
        </w:rPr>
      </w:pPr>
    </w:p>
    <w:p w14:paraId="62811C0E" w14:textId="28EDC59C" w:rsidR="00AC1011" w:rsidRPr="00AC1011" w:rsidRDefault="00AC1011" w:rsidP="00AC1011">
      <w:pPr>
        <w:shd w:val="clear" w:color="auto" w:fill="FFFFFF"/>
        <w:ind w:firstLine="720"/>
        <w:jc w:val="both"/>
        <w:rPr>
          <w:bCs/>
          <w:i/>
          <w:i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9</w:t>
      </w:r>
      <w:r w:rsidRPr="00AC1011">
        <w:rPr>
          <w:bCs/>
          <w:color w:val="000000"/>
          <w:sz w:val="24"/>
          <w:szCs w:val="24"/>
        </w:rPr>
        <w:t>.</w:t>
      </w:r>
      <w:r w:rsidRPr="00AC1011">
        <w:rPr>
          <w:bCs/>
          <w:i/>
          <w:iCs/>
          <w:color w:val="000000"/>
          <w:sz w:val="24"/>
          <w:szCs w:val="24"/>
          <w:lang w:val="en-US"/>
        </w:rPr>
        <w:t> </w:t>
      </w:r>
      <w:r w:rsidRPr="00AC1011">
        <w:rPr>
          <w:bCs/>
          <w:color w:val="000000"/>
          <w:sz w:val="24"/>
          <w:szCs w:val="24"/>
        </w:rPr>
        <w:t>Выделите факторы, которые определяют конкурентоспособность коммерческого банка (несколько вариантов ответа):</w:t>
      </w:r>
    </w:p>
    <w:p w14:paraId="0E1E334F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а) часы работы банка;</w:t>
      </w:r>
    </w:p>
    <w:p w14:paraId="37A31898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местонахождение филиалов банка;</w:t>
      </w:r>
    </w:p>
    <w:p w14:paraId="06F35038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спектр услуг, который предоставляет банк;</w:t>
      </w:r>
    </w:p>
    <w:p w14:paraId="3F593562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г) новая услуга (например, предоставление ипотечного кредита);</w:t>
      </w:r>
    </w:p>
    <w:p w14:paraId="5C61BD8D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д) оперативность и качество обслуживания;</w:t>
      </w:r>
    </w:p>
    <w:p w14:paraId="79057C5E" w14:textId="2CB1B8F8" w:rsidR="00AC1011" w:rsidRP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е) цены на услуги.</w:t>
      </w:r>
    </w:p>
    <w:p w14:paraId="099A0463" w14:textId="77777777" w:rsidR="00AC1011" w:rsidRPr="00AC1011" w:rsidRDefault="00AC1011" w:rsidP="00AC1011">
      <w:pPr>
        <w:ind w:firstLine="720"/>
        <w:jc w:val="both"/>
        <w:rPr>
          <w:bCs/>
          <w:color w:val="000000"/>
          <w:sz w:val="24"/>
          <w:szCs w:val="24"/>
        </w:rPr>
      </w:pPr>
    </w:p>
    <w:p w14:paraId="1F60C922" w14:textId="6B810221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10</w:t>
      </w:r>
      <w:r w:rsidRPr="00AC1011">
        <w:rPr>
          <w:bCs/>
          <w:color w:val="000000"/>
          <w:sz w:val="24"/>
          <w:szCs w:val="24"/>
        </w:rPr>
        <w:t>. Реализованный в форме нового банковского продукта или операции конечный результат инновационной деятельности банка – это:</w:t>
      </w:r>
    </w:p>
    <w:p w14:paraId="5F10EF52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 xml:space="preserve">а) банковская инновация; </w:t>
      </w:r>
    </w:p>
    <w:p w14:paraId="27BA120E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б) банковский маркетинг;</w:t>
      </w:r>
    </w:p>
    <w:p w14:paraId="285360D4" w14:textId="77777777" w:rsidR="00AC1011" w:rsidRPr="00AC1011" w:rsidRDefault="00AC1011" w:rsidP="00AC1011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</w:rPr>
      </w:pPr>
      <w:r w:rsidRPr="00AC1011">
        <w:rPr>
          <w:bCs/>
          <w:color w:val="000000"/>
          <w:sz w:val="24"/>
          <w:szCs w:val="24"/>
        </w:rPr>
        <w:t>в) банковский менеджмент.</w:t>
      </w:r>
    </w:p>
    <w:p w14:paraId="487A8583" w14:textId="77777777" w:rsidR="00AC1011" w:rsidRDefault="00AC1011" w:rsidP="00AC1011">
      <w:pPr>
        <w:jc w:val="both"/>
      </w:pPr>
    </w:p>
    <w:p w14:paraId="3AE2D83E" w14:textId="77777777" w:rsidR="00AC1011" w:rsidRDefault="00AC1011" w:rsidP="00AC1011">
      <w:pPr>
        <w:jc w:val="both"/>
      </w:pPr>
    </w:p>
    <w:p w14:paraId="3CAA2869" w14:textId="5D96B1F4" w:rsidR="002373B6" w:rsidRPr="006E76F6" w:rsidRDefault="006E76F6" w:rsidP="006E76F6">
      <w:pPr>
        <w:pStyle w:val="a3"/>
        <w:ind w:left="402" w:right="298" w:firstLine="707"/>
        <w:jc w:val="center"/>
        <w:rPr>
          <w:b/>
          <w:bCs/>
        </w:rPr>
      </w:pPr>
      <w:r w:rsidRPr="006E76F6">
        <w:rPr>
          <w:b/>
          <w:bCs/>
        </w:rPr>
        <w:t>3.</w:t>
      </w:r>
      <w:r w:rsidR="00D66A37" w:rsidRPr="006E76F6">
        <w:rPr>
          <w:b/>
          <w:bCs/>
        </w:rPr>
        <w:t>Критерии</w:t>
      </w:r>
      <w:r w:rsidR="00D66A37" w:rsidRPr="006E76F6">
        <w:rPr>
          <w:b/>
          <w:bCs/>
          <w:spacing w:val="1"/>
        </w:rPr>
        <w:t xml:space="preserve"> </w:t>
      </w:r>
      <w:r w:rsidR="00D66A37" w:rsidRPr="006E76F6">
        <w:rPr>
          <w:b/>
          <w:bCs/>
        </w:rPr>
        <w:t>оценивания:</w:t>
      </w:r>
    </w:p>
    <w:p w14:paraId="4C6C775D" w14:textId="77777777" w:rsidR="002373B6" w:rsidRDefault="00D66A37">
      <w:pPr>
        <w:pStyle w:val="a4"/>
        <w:numPr>
          <w:ilvl w:val="0"/>
          <w:numId w:val="10"/>
        </w:numPr>
        <w:tabs>
          <w:tab w:val="left" w:pos="1398"/>
        </w:tabs>
        <w:spacing w:before="73"/>
        <w:ind w:right="403" w:firstLine="719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>
      <w:pPr>
        <w:pStyle w:val="a4"/>
        <w:numPr>
          <w:ilvl w:val="0"/>
          <w:numId w:val="10"/>
        </w:numPr>
        <w:tabs>
          <w:tab w:val="left" w:pos="1310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>
      <w:pPr>
        <w:pStyle w:val="a4"/>
        <w:numPr>
          <w:ilvl w:val="0"/>
          <w:numId w:val="10"/>
        </w:numPr>
        <w:tabs>
          <w:tab w:val="left" w:pos="1302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затруднения.</w:t>
      </w:r>
    </w:p>
    <w:p w14:paraId="5AB39CD0" w14:textId="77777777" w:rsidR="002373B6" w:rsidRDefault="00D66A37" w:rsidP="00001813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849"/>
        <w:rPr>
          <w:sz w:val="24"/>
        </w:rPr>
      </w:pPr>
      <w:r>
        <w:rPr>
          <w:sz w:val="24"/>
        </w:rPr>
        <w:t>«Неудовлетворительно»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неполный.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эпизодически: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некачественно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отсутствуют).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Высказаны серьёзные замечания от представителей организации, а работа студента оценена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«неудовлетворительно».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преподавателя. Отчет по практике представлен в срок, однако является неполным и 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неудовлетворительная оценка выставляется в случае, если студент не прошел практику по</w:t>
      </w:r>
      <w:r>
        <w:rPr>
          <w:spacing w:val="1"/>
          <w:sz w:val="24"/>
        </w:rPr>
        <w:t xml:space="preserve"> </w:t>
      </w:r>
      <w:r>
        <w:rPr>
          <w:sz w:val="24"/>
        </w:rPr>
        <w:t>неуважительной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причине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представил комплект отчётных документов</w:t>
      </w:r>
      <w:r w:rsidR="006E76F6">
        <w:rPr>
          <w:sz w:val="24"/>
        </w:rPr>
        <w:t>.</w:t>
      </w:r>
    </w:p>
    <w:p w14:paraId="35008BC3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70DFB51D" w14:textId="07BDC558" w:rsidR="006E76F6" w:rsidRPr="006E76F6" w:rsidRDefault="006E76F6" w:rsidP="006E76F6">
      <w:pPr>
        <w:tabs>
          <w:tab w:val="left" w:pos="1372"/>
        </w:tabs>
        <w:ind w:right="402"/>
        <w:jc w:val="center"/>
        <w:rPr>
          <w:b/>
          <w:bCs/>
          <w:sz w:val="24"/>
        </w:rPr>
      </w:pPr>
      <w:r w:rsidRPr="006E76F6">
        <w:rPr>
          <w:b/>
          <w:bCs/>
          <w:sz w:val="24"/>
        </w:rPr>
        <w:t>4.Ключи (правильные ответы)</w:t>
      </w:r>
    </w:p>
    <w:p w14:paraId="54EF0EE0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7DDECC85" w14:textId="008E37C6" w:rsidR="006E76F6" w:rsidRDefault="006E76F6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1.Ответ: в</w:t>
      </w:r>
    </w:p>
    <w:p w14:paraId="3AB6DB44" w14:textId="6130ED27" w:rsidR="006E76F6" w:rsidRDefault="006E76F6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2.Ответ: клиент банка</w:t>
      </w:r>
    </w:p>
    <w:p w14:paraId="7A086D7D" w14:textId="03794F5E" w:rsidR="006E76F6" w:rsidRDefault="006E76F6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3.Ответ: банк</w:t>
      </w:r>
    </w:p>
    <w:p w14:paraId="27FFFB08" w14:textId="2A896801" w:rsidR="006E76F6" w:rsidRDefault="006E76F6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4.</w:t>
      </w:r>
      <w:proofErr w:type="gramStart"/>
      <w:r>
        <w:rPr>
          <w:sz w:val="24"/>
        </w:rPr>
        <w:t>Ответ:</w:t>
      </w:r>
      <w:r w:rsidR="00B64750">
        <w:rPr>
          <w:sz w:val="24"/>
        </w:rPr>
        <w:t>а</w:t>
      </w:r>
      <w:proofErr w:type="gramEnd"/>
      <w:r w:rsidR="00B64750">
        <w:rPr>
          <w:sz w:val="24"/>
        </w:rPr>
        <w:t>,г.,д</w:t>
      </w:r>
    </w:p>
    <w:p w14:paraId="4ACED7B4" w14:textId="515882E9" w:rsidR="00B64750" w:rsidRDefault="00B64750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5.Ответ: в</w:t>
      </w:r>
    </w:p>
    <w:p w14:paraId="4A81E4C2" w14:textId="27B01A49" w:rsidR="00B64750" w:rsidRDefault="00B64750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6.</w:t>
      </w:r>
      <w:proofErr w:type="gramStart"/>
      <w:r>
        <w:rPr>
          <w:sz w:val="24"/>
        </w:rPr>
        <w:t>Ответ:кредитный</w:t>
      </w:r>
      <w:proofErr w:type="gramEnd"/>
      <w:r>
        <w:rPr>
          <w:sz w:val="24"/>
        </w:rPr>
        <w:t xml:space="preserve"> договор</w:t>
      </w:r>
    </w:p>
    <w:p w14:paraId="0CAA4D2D" w14:textId="6ACB655E" w:rsidR="00B64750" w:rsidRDefault="00B64750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7.</w:t>
      </w:r>
      <w:proofErr w:type="gramStart"/>
      <w:r>
        <w:rPr>
          <w:sz w:val="24"/>
        </w:rPr>
        <w:t>Ответ:а</w:t>
      </w:r>
      <w:proofErr w:type="gramEnd"/>
      <w:r>
        <w:rPr>
          <w:sz w:val="24"/>
        </w:rPr>
        <w:t>,б</w:t>
      </w:r>
    </w:p>
    <w:p w14:paraId="57225D52" w14:textId="50EA95AB" w:rsidR="00B64750" w:rsidRDefault="00B64750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8.Ответ: б</w:t>
      </w:r>
    </w:p>
    <w:p w14:paraId="10B66807" w14:textId="230E5673" w:rsidR="00B64750" w:rsidRDefault="00AC1011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9.Ответ: а, б, в, д</w:t>
      </w:r>
    </w:p>
    <w:p w14:paraId="316E4BE4" w14:textId="027714D4" w:rsidR="00AC1011" w:rsidRDefault="00AC1011" w:rsidP="006E76F6">
      <w:pPr>
        <w:tabs>
          <w:tab w:val="left" w:pos="1372"/>
        </w:tabs>
        <w:ind w:right="402"/>
        <w:rPr>
          <w:sz w:val="24"/>
        </w:rPr>
      </w:pPr>
      <w:r>
        <w:rPr>
          <w:sz w:val="24"/>
        </w:rPr>
        <w:t>10.</w:t>
      </w:r>
      <w:proofErr w:type="gramStart"/>
      <w:r>
        <w:rPr>
          <w:sz w:val="24"/>
        </w:rPr>
        <w:t>Ответ:а</w:t>
      </w:r>
      <w:proofErr w:type="gramEnd"/>
    </w:p>
    <w:p w14:paraId="5D48E9D2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7B24F5EB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6893871D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41654E16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282A48C3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2F8481BF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0279BFB6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3CF6BC5C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2F98F040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1CEEBBCD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69A37F13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2F10E1AA" w14:textId="77777777" w:rsidR="006E76F6" w:rsidRDefault="006E76F6" w:rsidP="006E76F6">
      <w:pPr>
        <w:tabs>
          <w:tab w:val="left" w:pos="1372"/>
        </w:tabs>
        <w:ind w:right="402"/>
        <w:rPr>
          <w:sz w:val="24"/>
        </w:rPr>
      </w:pPr>
    </w:p>
    <w:p w14:paraId="548C8136" w14:textId="40704345" w:rsidR="006E76F6" w:rsidRPr="006E76F6" w:rsidRDefault="006E76F6" w:rsidP="006E76F6">
      <w:pPr>
        <w:tabs>
          <w:tab w:val="left" w:pos="1372"/>
        </w:tabs>
        <w:ind w:right="402"/>
        <w:rPr>
          <w:sz w:val="24"/>
        </w:rPr>
        <w:sectPr w:rsidR="006E76F6" w:rsidRPr="006E76F6">
          <w:pgSz w:w="11910" w:h="16840"/>
          <w:pgMar w:top="1040" w:right="440" w:bottom="1200" w:left="1300" w:header="0" w:footer="920" w:gutter="0"/>
          <w:cols w:space="720"/>
        </w:sectPr>
      </w:pPr>
    </w:p>
    <w:p w14:paraId="63C181EC" w14:textId="5D5570DC" w:rsidR="002373B6" w:rsidRDefault="002373B6" w:rsidP="00AC1011">
      <w:pPr>
        <w:pStyle w:val="a3"/>
      </w:pPr>
    </w:p>
    <w:sectPr w:rsidR="002373B6" w:rsidSect="006E76F6">
      <w:pgSz w:w="11910" w:h="16840"/>
      <w:pgMar w:top="1040" w:right="440" w:bottom="1200" w:left="13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47424BBF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6494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47424BBF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56494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1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4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393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8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19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1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19"/>
  </w:num>
  <w:num w:numId="6">
    <w:abstractNumId w:val="20"/>
  </w:num>
  <w:num w:numId="7">
    <w:abstractNumId w:val="1"/>
  </w:num>
  <w:num w:numId="8">
    <w:abstractNumId w:val="11"/>
  </w:num>
  <w:num w:numId="9">
    <w:abstractNumId w:val="7"/>
  </w:num>
  <w:num w:numId="10">
    <w:abstractNumId w:val="18"/>
  </w:num>
  <w:num w:numId="11">
    <w:abstractNumId w:val="2"/>
  </w:num>
  <w:num w:numId="12">
    <w:abstractNumId w:val="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4"/>
  </w:num>
  <w:num w:numId="19">
    <w:abstractNumId w:val="13"/>
  </w:num>
  <w:num w:numId="20">
    <w:abstractNumId w:val="5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01813"/>
    <w:rsid w:val="000E7E5B"/>
    <w:rsid w:val="001A1CDB"/>
    <w:rsid w:val="001E1D0E"/>
    <w:rsid w:val="002373B6"/>
    <w:rsid w:val="00356494"/>
    <w:rsid w:val="0036733E"/>
    <w:rsid w:val="003A6725"/>
    <w:rsid w:val="00422B33"/>
    <w:rsid w:val="004246FA"/>
    <w:rsid w:val="006E76F6"/>
    <w:rsid w:val="00813024"/>
    <w:rsid w:val="00972A11"/>
    <w:rsid w:val="00AC1011"/>
    <w:rsid w:val="00B64750"/>
    <w:rsid w:val="00BD0823"/>
    <w:rsid w:val="00D6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  <w:style w:type="character" w:styleId="a9">
    <w:name w:val="Hyperlink"/>
    <w:unhideWhenUsed/>
    <w:rsid w:val="00B647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banki.ru/wikibank/kred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anki.ru/wikibank/bank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banki.ru/wikibank/kreditor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Кукина Елена Евгеньевна</cp:lastModifiedBy>
  <cp:revision>5</cp:revision>
  <dcterms:created xsi:type="dcterms:W3CDTF">2024-11-24T19:07:00Z</dcterms:created>
  <dcterms:modified xsi:type="dcterms:W3CDTF">2024-11-25T07:26:00Z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